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D1" w:rsidRPr="00165ED1" w:rsidRDefault="00165ED1" w:rsidP="00165ED1">
      <w:pPr>
        <w:spacing w:after="0" w:line="240" w:lineRule="auto"/>
        <w:jc w:val="center"/>
        <w:rPr>
          <w:rFonts w:ascii="Times New Roman" w:eastAsia="Candara" w:hAnsi="Times New Roman" w:cs="Times New Roman"/>
          <w:i w:val="0"/>
          <w:sz w:val="28"/>
          <w:szCs w:val="28"/>
          <w:lang w:eastAsia="ru-RU"/>
        </w:rPr>
      </w:pPr>
      <w:r w:rsidRPr="00165ED1">
        <w:rPr>
          <w:rFonts w:ascii="Times New Roman" w:eastAsia="Candara" w:hAnsi="Times New Roman" w:cs="Times New Roman"/>
          <w:b/>
          <w:i w:val="0"/>
          <w:sz w:val="28"/>
          <w:szCs w:val="28"/>
        </w:rPr>
        <w:t>Общеразвивающая программа «Эстрадный вокал»</w:t>
      </w:r>
    </w:p>
    <w:p w:rsidR="00165ED1" w:rsidRPr="00165ED1" w:rsidRDefault="00165ED1" w:rsidP="00165ED1">
      <w:pPr>
        <w:spacing w:after="0" w:line="240" w:lineRule="auto"/>
        <w:rPr>
          <w:rFonts w:ascii="Times New Roman" w:eastAsia="Candara" w:hAnsi="Times New Roman" w:cs="Times New Roman"/>
          <w:i w:val="0"/>
          <w:sz w:val="28"/>
          <w:szCs w:val="28"/>
          <w:lang w:eastAsia="ru-RU"/>
        </w:rPr>
      </w:pPr>
    </w:p>
    <w:p w:rsidR="00165ED1" w:rsidRPr="00165ED1" w:rsidRDefault="00165ED1" w:rsidP="00165ED1">
      <w:pPr>
        <w:spacing w:after="0" w:line="240" w:lineRule="auto"/>
        <w:ind w:firstLine="708"/>
        <w:rPr>
          <w:rFonts w:ascii="Times New Roman" w:eastAsia="Candara" w:hAnsi="Times New Roman" w:cs="Times New Roman"/>
          <w:i w:val="0"/>
          <w:sz w:val="28"/>
          <w:szCs w:val="28"/>
          <w:lang w:eastAsia="ru-RU"/>
        </w:rPr>
      </w:pPr>
      <w:r w:rsidRPr="00165ED1">
        <w:rPr>
          <w:rFonts w:ascii="Times New Roman" w:eastAsia="Candara" w:hAnsi="Times New Roman" w:cs="Times New Roman"/>
          <w:b/>
          <w:i w:val="0"/>
          <w:sz w:val="28"/>
          <w:szCs w:val="28"/>
          <w:lang w:eastAsia="ru-RU"/>
        </w:rPr>
        <w:t>ПЕДАГОГ:</w:t>
      </w:r>
      <w:r w:rsidRPr="00165ED1">
        <w:rPr>
          <w:rFonts w:ascii="Times New Roman" w:eastAsia="Candara" w:hAnsi="Times New Roman" w:cs="Times New Roman"/>
          <w:i w:val="0"/>
          <w:sz w:val="28"/>
          <w:szCs w:val="28"/>
          <w:lang w:eastAsia="ru-RU"/>
        </w:rPr>
        <w:t xml:space="preserve">  Лариса Александровна Михайлова, педагог дополнительного образования высшей квалификационной категории.</w:t>
      </w:r>
    </w:p>
    <w:p w:rsidR="00165ED1" w:rsidRPr="00165ED1" w:rsidRDefault="00165ED1" w:rsidP="00165ED1">
      <w:pPr>
        <w:spacing w:after="0" w:line="240" w:lineRule="auto"/>
        <w:rPr>
          <w:rFonts w:ascii="Times New Roman" w:eastAsia="Candara" w:hAnsi="Times New Roman" w:cs="Times New Roman"/>
          <w:i w:val="0"/>
          <w:sz w:val="28"/>
          <w:szCs w:val="28"/>
          <w:lang w:eastAsia="ru-RU"/>
        </w:rPr>
      </w:pPr>
      <w:r w:rsidRPr="00165ED1">
        <w:rPr>
          <w:rFonts w:ascii="Times New Roman" w:eastAsia="Candara" w:hAnsi="Times New Roman" w:cs="Times New Roman"/>
          <w:i w:val="0"/>
          <w:sz w:val="28"/>
          <w:szCs w:val="28"/>
          <w:lang w:eastAsia="ru-RU"/>
        </w:rPr>
        <w:t>Почетный работник общего образования РФ.</w:t>
      </w:r>
    </w:p>
    <w:p w:rsidR="00165ED1" w:rsidRPr="00165ED1" w:rsidRDefault="00165ED1" w:rsidP="00165ED1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65ED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Возраст:</w:t>
      </w:r>
      <w:r w:rsidRPr="00165ED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от 7 до 18 лет</w:t>
      </w:r>
    </w:p>
    <w:p w:rsidR="00165ED1" w:rsidRPr="00165ED1" w:rsidRDefault="00165ED1" w:rsidP="00165ED1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65ED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План приема:</w:t>
      </w:r>
      <w:r w:rsidRPr="00165ED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до 15 детей</w:t>
      </w:r>
    </w:p>
    <w:p w:rsidR="00165ED1" w:rsidRPr="00165ED1" w:rsidRDefault="00165ED1" w:rsidP="00165ED1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65ED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Форма обучения:</w:t>
      </w:r>
      <w:r w:rsidRPr="00165ED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очная</w:t>
      </w:r>
    </w:p>
    <w:p w:rsidR="00165ED1" w:rsidRPr="00165ED1" w:rsidRDefault="00165ED1" w:rsidP="00165ED1">
      <w:pPr>
        <w:shd w:val="clear" w:color="auto" w:fill="FFFFFF"/>
        <w:spacing w:after="0" w:line="375" w:lineRule="atLeast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65ED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Занятия в объединении пробуждают у детей интерес к вокальному искусству, что дает возможность, основываясь на симпатиях ребенка, развивать его творческие способности и музыкальную культуру. При индивидуальном, сольном исполнении песни усиливается чувство ответственности и развивается творческий подход к каждому делу. Ведь для полного номера необходимо не только верно исполнить мелодию и выучить слова, так же должен быть продуман костюм, движения под музыку и общий «образ» песни. Это раскрепощает детей и усиливает их самооценку.</w:t>
      </w:r>
    </w:p>
    <w:p w:rsidR="00165ED1" w:rsidRPr="00165ED1" w:rsidRDefault="00165ED1" w:rsidP="00165ED1">
      <w:pPr>
        <w:shd w:val="clear" w:color="auto" w:fill="FFFFFF"/>
        <w:spacing w:after="0" w:line="375" w:lineRule="atLeast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65ED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2006 году на базе объединения был создан фольклорный ансамбль “Виктория”. В репертуаре коллектива по большей части народные песни, сохраняющие и передающие новым поколениям лучшие традиции славянской песенной культуры, а также казачьего фольклора. Воспитанники этого объединения овладевают техникой вокального и хорового исполнения, умению держаться и двигаться на сцене. В результате плодотворной работы юные артисты становятся победителями многих конкурсов: городских, краевых, международных.</w:t>
      </w:r>
    </w:p>
    <w:p w:rsidR="00165ED1" w:rsidRPr="00165ED1" w:rsidRDefault="00165ED1" w:rsidP="00165ED1">
      <w:pPr>
        <w:spacing w:after="0" w:line="240" w:lineRule="auto"/>
        <w:ind w:firstLine="708"/>
        <w:rPr>
          <w:rFonts w:ascii="Times New Roman" w:eastAsia="Candara" w:hAnsi="Times New Roman" w:cs="Times New Roman"/>
          <w:b/>
          <w:i w:val="0"/>
          <w:sz w:val="28"/>
          <w:szCs w:val="28"/>
          <w:lang w:eastAsia="ru-RU"/>
        </w:rPr>
      </w:pPr>
      <w:r w:rsidRPr="00165ED1">
        <w:rPr>
          <w:rFonts w:ascii="Times New Roman" w:eastAsia="Candara" w:hAnsi="Times New Roman" w:cs="Times New Roman"/>
          <w:b/>
          <w:i w:val="0"/>
          <w:sz w:val="28"/>
          <w:szCs w:val="28"/>
          <w:lang w:eastAsia="ru-RU"/>
        </w:rPr>
        <w:t>СОДЕРЖАНИЕ ПРОГРАММЫ</w:t>
      </w:r>
    </w:p>
    <w:p w:rsidR="00165ED1" w:rsidRPr="00165ED1" w:rsidRDefault="00165ED1" w:rsidP="00165ED1">
      <w:pPr>
        <w:numPr>
          <w:ilvl w:val="0"/>
          <w:numId w:val="1"/>
        </w:numPr>
        <w:spacing w:after="0" w:line="240" w:lineRule="auto"/>
        <w:rPr>
          <w:rFonts w:ascii="Times New Roman" w:eastAsia="Candara" w:hAnsi="Times New Roman" w:cs="Times New Roman"/>
          <w:i w:val="0"/>
          <w:sz w:val="28"/>
          <w:szCs w:val="28"/>
          <w:lang w:eastAsia="ru-RU"/>
        </w:rPr>
      </w:pPr>
      <w:r w:rsidRPr="00165ED1">
        <w:rPr>
          <w:rFonts w:ascii="Times New Roman" w:eastAsia="Candara" w:hAnsi="Times New Roman" w:cs="Times New Roman"/>
          <w:i w:val="0"/>
          <w:sz w:val="28"/>
          <w:szCs w:val="28"/>
          <w:lang w:eastAsia="ru-RU"/>
        </w:rPr>
        <w:t>Пение как музыкальный вид деятельности</w:t>
      </w:r>
    </w:p>
    <w:p w:rsidR="00165ED1" w:rsidRPr="00165ED1" w:rsidRDefault="00165ED1" w:rsidP="00165ED1">
      <w:pPr>
        <w:numPr>
          <w:ilvl w:val="0"/>
          <w:numId w:val="1"/>
        </w:numPr>
        <w:spacing w:after="0" w:line="240" w:lineRule="auto"/>
        <w:rPr>
          <w:rFonts w:ascii="Times New Roman" w:eastAsia="Candara" w:hAnsi="Times New Roman" w:cs="Times New Roman"/>
          <w:i w:val="0"/>
          <w:sz w:val="28"/>
          <w:szCs w:val="28"/>
          <w:lang w:eastAsia="ru-RU"/>
        </w:rPr>
      </w:pPr>
      <w:r w:rsidRPr="00165ED1">
        <w:rPr>
          <w:rFonts w:ascii="Times New Roman" w:eastAsia="Candara" w:hAnsi="Times New Roman" w:cs="Times New Roman"/>
          <w:i w:val="0"/>
          <w:sz w:val="28"/>
          <w:szCs w:val="28"/>
          <w:lang w:eastAsia="ru-RU"/>
        </w:rPr>
        <w:t>Формирование навыков ансамблевого пения</w:t>
      </w:r>
    </w:p>
    <w:p w:rsidR="00165ED1" w:rsidRPr="00165ED1" w:rsidRDefault="00165ED1" w:rsidP="00165ED1">
      <w:pPr>
        <w:numPr>
          <w:ilvl w:val="0"/>
          <w:numId w:val="1"/>
        </w:numPr>
        <w:spacing w:after="0" w:line="240" w:lineRule="auto"/>
        <w:rPr>
          <w:rFonts w:ascii="Times New Roman" w:eastAsia="Candara" w:hAnsi="Times New Roman" w:cs="Times New Roman"/>
          <w:i w:val="0"/>
          <w:sz w:val="28"/>
          <w:szCs w:val="28"/>
          <w:lang w:eastAsia="ru-RU"/>
        </w:rPr>
      </w:pPr>
      <w:r w:rsidRPr="00165ED1">
        <w:rPr>
          <w:rFonts w:ascii="Times New Roman" w:eastAsia="Candara" w:hAnsi="Times New Roman" w:cs="Times New Roman"/>
          <w:i w:val="0"/>
          <w:sz w:val="28"/>
          <w:szCs w:val="28"/>
          <w:lang w:eastAsia="ru-RU"/>
        </w:rPr>
        <w:t>Работа над певческим репертуаром</w:t>
      </w:r>
    </w:p>
    <w:p w:rsidR="00165ED1" w:rsidRPr="00165ED1" w:rsidRDefault="00165ED1" w:rsidP="00165ED1">
      <w:pPr>
        <w:numPr>
          <w:ilvl w:val="0"/>
          <w:numId w:val="1"/>
        </w:numPr>
        <w:spacing w:after="0" w:line="240" w:lineRule="auto"/>
        <w:rPr>
          <w:rFonts w:ascii="Times New Roman" w:eastAsia="Candara" w:hAnsi="Times New Roman" w:cs="Times New Roman"/>
          <w:i w:val="0"/>
          <w:sz w:val="28"/>
          <w:szCs w:val="28"/>
          <w:lang w:eastAsia="ru-RU"/>
        </w:rPr>
      </w:pPr>
      <w:r w:rsidRPr="00165ED1">
        <w:rPr>
          <w:rFonts w:ascii="Times New Roman" w:eastAsia="Candara" w:hAnsi="Times New Roman" w:cs="Times New Roman"/>
          <w:i w:val="0"/>
          <w:sz w:val="28"/>
          <w:szCs w:val="28"/>
          <w:lang w:eastAsia="ru-RU"/>
        </w:rPr>
        <w:t>Формирование музыкальной культуры</w:t>
      </w:r>
    </w:p>
    <w:p w:rsidR="00165ED1" w:rsidRPr="00165ED1" w:rsidRDefault="00165ED1" w:rsidP="00165ED1">
      <w:pPr>
        <w:spacing w:after="0" w:line="240" w:lineRule="auto"/>
        <w:ind w:firstLine="360"/>
        <w:rPr>
          <w:rFonts w:ascii="Times New Roman" w:eastAsia="Candara" w:hAnsi="Times New Roman" w:cs="Times New Roman"/>
          <w:i w:val="0"/>
          <w:sz w:val="28"/>
          <w:szCs w:val="28"/>
          <w:lang w:eastAsia="ru-RU"/>
        </w:rPr>
      </w:pPr>
      <w:r w:rsidRPr="00165ED1">
        <w:rPr>
          <w:rFonts w:ascii="Times New Roman" w:eastAsia="Candara" w:hAnsi="Times New Roman" w:cs="Times New Roman"/>
          <w:b/>
          <w:i w:val="0"/>
          <w:sz w:val="28"/>
          <w:szCs w:val="28"/>
          <w:lang w:eastAsia="ru-RU"/>
        </w:rPr>
        <w:t>ЦЕЛЬ ПРОГРАММЫ:</w:t>
      </w:r>
      <w:r w:rsidRPr="00165ED1">
        <w:rPr>
          <w:rFonts w:ascii="Times New Roman" w:eastAsia="Candara" w:hAnsi="Times New Roman" w:cs="Times New Roman"/>
          <w:i w:val="0"/>
          <w:sz w:val="28"/>
          <w:szCs w:val="28"/>
          <w:lang w:eastAsia="ru-RU"/>
        </w:rPr>
        <w:t xml:space="preserve"> Развитие личности обучающегося, его эмоциональной сферы, интеллекта, певческой технологии, исполнительских возможностей и реализация его творческого потенциала в области музыкальной культуры и вокального пения.</w:t>
      </w:r>
    </w:p>
    <w:p w:rsidR="00165ED1" w:rsidRPr="00165ED1" w:rsidRDefault="00165ED1" w:rsidP="00165ED1">
      <w:pPr>
        <w:spacing w:after="0" w:line="240" w:lineRule="auto"/>
        <w:ind w:firstLine="360"/>
        <w:rPr>
          <w:rFonts w:ascii="Times New Roman" w:eastAsia="Candara" w:hAnsi="Times New Roman" w:cs="Times New Roman"/>
          <w:b/>
          <w:i w:val="0"/>
          <w:sz w:val="28"/>
          <w:szCs w:val="28"/>
          <w:lang w:eastAsia="ru-RU"/>
        </w:rPr>
      </w:pPr>
      <w:r w:rsidRPr="00165ED1">
        <w:rPr>
          <w:rFonts w:ascii="Times New Roman" w:eastAsia="Candara" w:hAnsi="Times New Roman" w:cs="Times New Roman"/>
          <w:b/>
          <w:i w:val="0"/>
          <w:sz w:val="28"/>
          <w:szCs w:val="28"/>
          <w:lang w:eastAsia="ru-RU"/>
        </w:rPr>
        <w:t>РЕЗУЛЬТАТ ПРОГРАММЫ</w:t>
      </w:r>
    </w:p>
    <w:p w:rsidR="00165ED1" w:rsidRPr="00165ED1" w:rsidRDefault="00165ED1" w:rsidP="00165ED1">
      <w:pPr>
        <w:spacing w:after="0" w:line="240" w:lineRule="auto"/>
        <w:rPr>
          <w:rFonts w:ascii="Times New Roman" w:eastAsia="Candara" w:hAnsi="Times New Roman" w:cs="Times New Roman"/>
          <w:i w:val="0"/>
          <w:sz w:val="28"/>
          <w:szCs w:val="28"/>
          <w:lang w:eastAsia="ru-RU"/>
        </w:rPr>
      </w:pPr>
      <w:r w:rsidRPr="00165ED1">
        <w:rPr>
          <w:rFonts w:ascii="Times New Roman" w:eastAsia="Candara" w:hAnsi="Times New Roman" w:cs="Times New Roman"/>
          <w:i w:val="0"/>
          <w:sz w:val="28"/>
          <w:szCs w:val="28"/>
          <w:lang w:eastAsia="ru-RU"/>
        </w:rPr>
        <w:t>  В процессе обучения воспитанники</w:t>
      </w:r>
    </w:p>
    <w:p w:rsidR="00165ED1" w:rsidRPr="00165ED1" w:rsidRDefault="00165ED1" w:rsidP="00165ED1">
      <w:pPr>
        <w:spacing w:after="0" w:line="240" w:lineRule="auto"/>
        <w:rPr>
          <w:rFonts w:ascii="Times New Roman" w:eastAsia="Candara" w:hAnsi="Times New Roman" w:cs="Times New Roman"/>
          <w:i w:val="0"/>
          <w:sz w:val="28"/>
          <w:szCs w:val="28"/>
          <w:lang w:eastAsia="ru-RU"/>
        </w:rPr>
      </w:pPr>
      <w:r w:rsidRPr="00165ED1">
        <w:rPr>
          <w:rFonts w:ascii="Times New Roman" w:eastAsia="Candara" w:hAnsi="Times New Roman" w:cs="Times New Roman"/>
          <w:i w:val="0"/>
          <w:sz w:val="28"/>
          <w:szCs w:val="28"/>
          <w:lang w:eastAsia="ru-RU"/>
        </w:rPr>
        <w:t>- овладеют основами правильного звукообразования</w:t>
      </w:r>
    </w:p>
    <w:p w:rsidR="00165ED1" w:rsidRPr="00165ED1" w:rsidRDefault="00165ED1" w:rsidP="00165ED1">
      <w:pPr>
        <w:spacing w:after="0" w:line="240" w:lineRule="auto"/>
        <w:rPr>
          <w:rFonts w:ascii="Times New Roman" w:eastAsia="Candara" w:hAnsi="Times New Roman" w:cs="Times New Roman"/>
          <w:i w:val="0"/>
          <w:sz w:val="28"/>
          <w:szCs w:val="28"/>
          <w:lang w:eastAsia="ru-RU"/>
        </w:rPr>
      </w:pPr>
      <w:r w:rsidRPr="00165ED1">
        <w:rPr>
          <w:rFonts w:ascii="Times New Roman" w:eastAsia="Candara" w:hAnsi="Times New Roman" w:cs="Times New Roman"/>
          <w:i w:val="0"/>
          <w:sz w:val="28"/>
          <w:szCs w:val="28"/>
          <w:lang w:eastAsia="ru-RU"/>
        </w:rPr>
        <w:t>- научатся правильно распределять дыхание в речевом потоке, грамотно и осмысленно произносить слова</w:t>
      </w:r>
    </w:p>
    <w:p w:rsidR="00165ED1" w:rsidRPr="00165ED1" w:rsidRDefault="00165ED1" w:rsidP="00165ED1">
      <w:pPr>
        <w:spacing w:after="0" w:line="240" w:lineRule="auto"/>
        <w:rPr>
          <w:rFonts w:ascii="Times New Roman" w:eastAsia="Candara" w:hAnsi="Times New Roman" w:cs="Times New Roman"/>
          <w:i w:val="0"/>
          <w:sz w:val="28"/>
          <w:szCs w:val="28"/>
          <w:lang w:eastAsia="ru-RU"/>
        </w:rPr>
      </w:pPr>
      <w:r w:rsidRPr="00165ED1">
        <w:rPr>
          <w:rFonts w:ascii="Times New Roman" w:eastAsia="Candara" w:hAnsi="Times New Roman" w:cs="Times New Roman"/>
          <w:i w:val="0"/>
          <w:sz w:val="28"/>
          <w:szCs w:val="28"/>
          <w:lang w:eastAsia="ru-RU"/>
        </w:rPr>
        <w:t>- научатся слушать и петь в унисон</w:t>
      </w:r>
    </w:p>
    <w:p w:rsidR="00165ED1" w:rsidRPr="00165ED1" w:rsidRDefault="00165ED1" w:rsidP="00165ED1">
      <w:pPr>
        <w:spacing w:after="0" w:line="240" w:lineRule="auto"/>
        <w:rPr>
          <w:rFonts w:ascii="Times New Roman" w:eastAsia="Candara" w:hAnsi="Times New Roman" w:cs="Times New Roman"/>
          <w:i w:val="0"/>
          <w:sz w:val="28"/>
          <w:szCs w:val="28"/>
          <w:lang w:eastAsia="ru-RU"/>
        </w:rPr>
      </w:pPr>
      <w:r w:rsidRPr="00165ED1">
        <w:rPr>
          <w:rFonts w:ascii="Times New Roman" w:eastAsia="Candara" w:hAnsi="Times New Roman" w:cs="Times New Roman"/>
          <w:i w:val="0"/>
          <w:sz w:val="28"/>
          <w:szCs w:val="28"/>
          <w:lang w:eastAsia="ru-RU"/>
        </w:rPr>
        <w:t>- работать с микрофоном</w:t>
      </w:r>
    </w:p>
    <w:p w:rsidR="00165ED1" w:rsidRPr="00165ED1" w:rsidRDefault="00165ED1" w:rsidP="00165ED1">
      <w:pPr>
        <w:spacing w:after="0" w:line="240" w:lineRule="auto"/>
        <w:rPr>
          <w:rFonts w:ascii="Times New Roman" w:eastAsia="Candara" w:hAnsi="Times New Roman" w:cs="Times New Roman"/>
          <w:i w:val="0"/>
          <w:sz w:val="28"/>
          <w:szCs w:val="28"/>
          <w:lang w:eastAsia="ru-RU"/>
        </w:rPr>
      </w:pPr>
      <w:r w:rsidRPr="00165ED1">
        <w:rPr>
          <w:rFonts w:ascii="Times New Roman" w:eastAsia="Candara" w:hAnsi="Times New Roman" w:cs="Times New Roman"/>
          <w:i w:val="0"/>
          <w:sz w:val="28"/>
          <w:szCs w:val="28"/>
          <w:lang w:eastAsia="ru-RU"/>
        </w:rPr>
        <w:t>- освоят правила выступления и поведения на сцене</w:t>
      </w:r>
    </w:p>
    <w:p w:rsidR="00165ED1" w:rsidRPr="00165ED1" w:rsidRDefault="00165ED1" w:rsidP="00165ED1">
      <w:pPr>
        <w:spacing w:after="0" w:line="240" w:lineRule="auto"/>
        <w:rPr>
          <w:rFonts w:ascii="Times New Roman" w:eastAsia="Candara" w:hAnsi="Times New Roman" w:cs="Times New Roman"/>
          <w:i w:val="0"/>
          <w:sz w:val="28"/>
          <w:szCs w:val="28"/>
          <w:lang w:eastAsia="ru-RU"/>
        </w:rPr>
      </w:pPr>
      <w:r w:rsidRPr="00165ED1">
        <w:rPr>
          <w:rFonts w:ascii="Times New Roman" w:eastAsia="Candara" w:hAnsi="Times New Roman" w:cs="Times New Roman"/>
          <w:i w:val="0"/>
          <w:sz w:val="28"/>
          <w:szCs w:val="28"/>
          <w:lang w:eastAsia="ru-RU"/>
        </w:rPr>
        <w:t>- овладеют основными вокально-техническими навыками.</w:t>
      </w:r>
    </w:p>
    <w:p w:rsidR="00165ED1" w:rsidRDefault="00165ED1" w:rsidP="00165ED1">
      <w:pPr>
        <w:spacing w:after="0" w:line="240" w:lineRule="auto"/>
        <w:ind w:firstLine="708"/>
        <w:rPr>
          <w:rFonts w:ascii="Times New Roman" w:eastAsia="Candara" w:hAnsi="Times New Roman" w:cs="Times New Roman"/>
          <w:i w:val="0"/>
          <w:sz w:val="28"/>
          <w:szCs w:val="28"/>
          <w:lang w:eastAsia="ru-RU"/>
        </w:rPr>
      </w:pPr>
      <w:r w:rsidRPr="00165ED1">
        <w:rPr>
          <w:rFonts w:ascii="Times New Roman" w:eastAsia="Candara" w:hAnsi="Times New Roman" w:cs="Times New Roman"/>
          <w:b/>
          <w:i w:val="0"/>
          <w:sz w:val="28"/>
          <w:szCs w:val="28"/>
          <w:lang w:eastAsia="ru-RU"/>
        </w:rPr>
        <w:lastRenderedPageBreak/>
        <w:t>ОСОБЫЕ УСЛОВИЯ ПРОВЕДЕНИЯ.</w:t>
      </w:r>
      <w:r w:rsidRPr="00165ED1">
        <w:rPr>
          <w:rFonts w:ascii="Times New Roman" w:eastAsia="Candara" w:hAnsi="Times New Roman" w:cs="Times New Roman"/>
          <w:i w:val="0"/>
          <w:sz w:val="28"/>
          <w:szCs w:val="28"/>
          <w:lang w:eastAsia="ru-RU"/>
        </w:rPr>
        <w:t xml:space="preserve"> Нет</w:t>
      </w:r>
      <w:r>
        <w:rPr>
          <w:rFonts w:ascii="Times New Roman" w:eastAsia="Candara" w:hAnsi="Times New Roman" w:cs="Times New Roman"/>
          <w:i w:val="0"/>
          <w:sz w:val="28"/>
          <w:szCs w:val="28"/>
          <w:lang w:eastAsia="ru-RU"/>
        </w:rPr>
        <w:t>.</w:t>
      </w:r>
      <w:bookmarkStart w:id="0" w:name="_GoBack"/>
      <w:bookmarkEnd w:id="0"/>
    </w:p>
    <w:p w:rsidR="00165ED1" w:rsidRPr="00165ED1" w:rsidRDefault="00165ED1" w:rsidP="00165ED1">
      <w:pPr>
        <w:spacing w:after="0" w:line="240" w:lineRule="auto"/>
        <w:ind w:firstLine="708"/>
        <w:rPr>
          <w:rFonts w:ascii="Times New Roman" w:eastAsia="Candara" w:hAnsi="Times New Roman" w:cs="Times New Roman"/>
          <w:i w:val="0"/>
          <w:sz w:val="28"/>
          <w:szCs w:val="28"/>
          <w:lang w:eastAsia="ru-RU"/>
        </w:rPr>
      </w:pPr>
    </w:p>
    <w:p w:rsidR="00165ED1" w:rsidRPr="00165ED1" w:rsidRDefault="00165ED1" w:rsidP="00165ED1">
      <w:pPr>
        <w:spacing w:after="0" w:line="240" w:lineRule="auto"/>
        <w:ind w:firstLine="708"/>
        <w:rPr>
          <w:rFonts w:ascii="Times New Roman" w:eastAsia="Candara" w:hAnsi="Times New Roman" w:cs="Times New Roman"/>
          <w:b/>
          <w:i w:val="0"/>
          <w:sz w:val="28"/>
          <w:szCs w:val="28"/>
          <w:lang w:eastAsia="ru-RU"/>
        </w:rPr>
      </w:pPr>
      <w:r w:rsidRPr="00165ED1">
        <w:rPr>
          <w:rFonts w:ascii="Times New Roman" w:eastAsia="Candara" w:hAnsi="Times New Roman" w:cs="Times New Roman"/>
          <w:b/>
          <w:i w:val="0"/>
          <w:sz w:val="28"/>
          <w:szCs w:val="28"/>
          <w:lang w:eastAsia="ru-RU"/>
        </w:rPr>
        <w:t>МАТЕРИАЛЬНО-ТЕХНИЧЕСКАЯ БАЗА</w:t>
      </w:r>
    </w:p>
    <w:p w:rsidR="00165ED1" w:rsidRPr="00165ED1" w:rsidRDefault="00165ED1" w:rsidP="00165ED1">
      <w:pPr>
        <w:numPr>
          <w:ilvl w:val="0"/>
          <w:numId w:val="2"/>
        </w:numPr>
        <w:spacing w:after="0" w:line="240" w:lineRule="auto"/>
        <w:rPr>
          <w:rFonts w:ascii="Times New Roman" w:eastAsia="Candara" w:hAnsi="Times New Roman" w:cs="Times New Roman"/>
          <w:i w:val="0"/>
          <w:sz w:val="28"/>
          <w:szCs w:val="28"/>
          <w:lang w:eastAsia="ru-RU"/>
        </w:rPr>
      </w:pPr>
      <w:proofErr w:type="gramStart"/>
      <w:r w:rsidRPr="00165ED1">
        <w:rPr>
          <w:rFonts w:ascii="Times New Roman" w:eastAsia="Candara" w:hAnsi="Times New Roman" w:cs="Times New Roman"/>
          <w:i w:val="0"/>
          <w:sz w:val="28"/>
          <w:szCs w:val="28"/>
          <w:lang w:eastAsia="ru-RU"/>
        </w:rPr>
        <w:t>Специализированный кабинет, актовый зал;</w:t>
      </w:r>
      <w:proofErr w:type="gramEnd"/>
    </w:p>
    <w:p w:rsidR="00165ED1" w:rsidRPr="00165ED1" w:rsidRDefault="00165ED1" w:rsidP="00165ED1">
      <w:pPr>
        <w:numPr>
          <w:ilvl w:val="0"/>
          <w:numId w:val="2"/>
        </w:numPr>
        <w:spacing w:after="0" w:line="240" w:lineRule="auto"/>
        <w:rPr>
          <w:rFonts w:ascii="Times New Roman" w:eastAsia="Candara" w:hAnsi="Times New Roman" w:cs="Times New Roman"/>
          <w:i w:val="0"/>
          <w:sz w:val="28"/>
          <w:szCs w:val="28"/>
          <w:lang w:eastAsia="ru-RU"/>
        </w:rPr>
      </w:pPr>
      <w:r w:rsidRPr="00165ED1">
        <w:rPr>
          <w:rFonts w:ascii="Times New Roman" w:eastAsia="Candara" w:hAnsi="Times New Roman" w:cs="Times New Roman"/>
          <w:i w:val="0"/>
          <w:sz w:val="28"/>
          <w:szCs w:val="28"/>
          <w:lang w:eastAsia="ru-RU"/>
        </w:rPr>
        <w:t>Акустическая система (магнитофон, колонки, микрофоны, микшерный пульт);</w:t>
      </w:r>
    </w:p>
    <w:p w:rsidR="00165ED1" w:rsidRPr="00165ED1" w:rsidRDefault="00165ED1" w:rsidP="00165ED1">
      <w:pPr>
        <w:numPr>
          <w:ilvl w:val="0"/>
          <w:numId w:val="2"/>
        </w:numPr>
        <w:spacing w:after="0" w:line="240" w:lineRule="auto"/>
        <w:rPr>
          <w:rFonts w:ascii="Times New Roman" w:eastAsia="Candara" w:hAnsi="Times New Roman" w:cs="Times New Roman"/>
          <w:i w:val="0"/>
          <w:sz w:val="28"/>
          <w:szCs w:val="28"/>
          <w:lang w:eastAsia="ru-RU"/>
        </w:rPr>
      </w:pPr>
      <w:r w:rsidRPr="00165ED1">
        <w:rPr>
          <w:rFonts w:ascii="Times New Roman" w:eastAsia="Candara" w:hAnsi="Times New Roman" w:cs="Times New Roman"/>
          <w:i w:val="0"/>
          <w:sz w:val="28"/>
          <w:szCs w:val="28"/>
          <w:lang w:eastAsia="ru-RU"/>
        </w:rPr>
        <w:t>Электрическое пианино;</w:t>
      </w:r>
    </w:p>
    <w:p w:rsidR="00165ED1" w:rsidRPr="00165ED1" w:rsidRDefault="00165ED1" w:rsidP="00165ED1">
      <w:pPr>
        <w:numPr>
          <w:ilvl w:val="0"/>
          <w:numId w:val="2"/>
        </w:numPr>
        <w:spacing w:after="0" w:line="240" w:lineRule="auto"/>
        <w:rPr>
          <w:rFonts w:ascii="Times New Roman" w:eastAsia="Candara" w:hAnsi="Times New Roman" w:cs="Times New Roman"/>
          <w:i w:val="0"/>
          <w:sz w:val="28"/>
          <w:szCs w:val="28"/>
          <w:lang w:eastAsia="ru-RU"/>
        </w:rPr>
      </w:pPr>
      <w:r w:rsidRPr="00165ED1">
        <w:rPr>
          <w:rFonts w:ascii="Times New Roman" w:eastAsia="Candara" w:hAnsi="Times New Roman" w:cs="Times New Roman"/>
          <w:i w:val="0"/>
          <w:sz w:val="28"/>
          <w:szCs w:val="28"/>
          <w:lang w:eastAsia="ru-RU"/>
        </w:rPr>
        <w:t>Ноутбук, мультимедийный проектор, экран;</w:t>
      </w:r>
    </w:p>
    <w:p w:rsidR="00165ED1" w:rsidRPr="00165ED1" w:rsidRDefault="00165ED1" w:rsidP="00165ED1">
      <w:pPr>
        <w:numPr>
          <w:ilvl w:val="0"/>
          <w:numId w:val="2"/>
        </w:numPr>
        <w:spacing w:after="0" w:line="240" w:lineRule="auto"/>
        <w:rPr>
          <w:rFonts w:ascii="Times New Roman" w:eastAsia="Candara" w:hAnsi="Times New Roman" w:cs="Times New Roman"/>
          <w:i w:val="0"/>
          <w:sz w:val="28"/>
          <w:szCs w:val="28"/>
          <w:lang w:eastAsia="ru-RU"/>
        </w:rPr>
      </w:pPr>
      <w:r w:rsidRPr="00165ED1">
        <w:rPr>
          <w:rFonts w:ascii="Times New Roman" w:eastAsia="Candara" w:hAnsi="Times New Roman" w:cs="Times New Roman"/>
          <w:i w:val="0"/>
          <w:sz w:val="28"/>
          <w:szCs w:val="28"/>
          <w:lang w:eastAsia="ru-RU"/>
        </w:rPr>
        <w:t>Электронные аудиозаписи и медиа–продукты;</w:t>
      </w:r>
    </w:p>
    <w:p w:rsidR="00165ED1" w:rsidRPr="00165ED1" w:rsidRDefault="00165ED1" w:rsidP="00165ED1">
      <w:pPr>
        <w:numPr>
          <w:ilvl w:val="0"/>
          <w:numId w:val="2"/>
        </w:numPr>
        <w:spacing w:after="0" w:line="240" w:lineRule="auto"/>
        <w:rPr>
          <w:rFonts w:ascii="Times New Roman" w:eastAsia="Candara" w:hAnsi="Times New Roman" w:cs="Times New Roman"/>
          <w:i w:val="0"/>
          <w:sz w:val="28"/>
          <w:szCs w:val="28"/>
          <w:lang w:eastAsia="ru-RU"/>
        </w:rPr>
      </w:pPr>
      <w:r w:rsidRPr="00165ED1">
        <w:rPr>
          <w:rFonts w:ascii="Times New Roman" w:eastAsia="Candara" w:hAnsi="Times New Roman" w:cs="Times New Roman"/>
          <w:i w:val="0"/>
          <w:sz w:val="28"/>
          <w:szCs w:val="28"/>
          <w:lang w:eastAsia="ru-RU"/>
        </w:rPr>
        <w:t>Дидактические материалы для работы с учащимися, памятки, рекомендации;</w:t>
      </w:r>
    </w:p>
    <w:p w:rsidR="00165ED1" w:rsidRPr="00165ED1" w:rsidRDefault="00165ED1" w:rsidP="00165ED1">
      <w:pPr>
        <w:numPr>
          <w:ilvl w:val="0"/>
          <w:numId w:val="2"/>
        </w:numPr>
        <w:spacing w:after="0" w:line="240" w:lineRule="auto"/>
        <w:rPr>
          <w:rFonts w:ascii="Times New Roman" w:eastAsia="Candara" w:hAnsi="Times New Roman" w:cs="Times New Roman"/>
          <w:i w:val="0"/>
          <w:sz w:val="28"/>
          <w:szCs w:val="28"/>
          <w:lang w:eastAsia="ru-RU"/>
        </w:rPr>
      </w:pPr>
      <w:proofErr w:type="gramStart"/>
      <w:r w:rsidRPr="00165ED1">
        <w:rPr>
          <w:rFonts w:ascii="Times New Roman" w:eastAsia="Candara" w:hAnsi="Times New Roman" w:cs="Times New Roman"/>
          <w:i w:val="0"/>
          <w:sz w:val="28"/>
          <w:szCs w:val="28"/>
          <w:lang w:eastAsia="ru-RU"/>
        </w:rPr>
        <w:t>Детские музыкальные инструменты (бубен, барабан, ложки, металлофон, треугольник, маракасы, румба, колокольчик).</w:t>
      </w:r>
      <w:proofErr w:type="gramEnd"/>
    </w:p>
    <w:p w:rsidR="00165ED1" w:rsidRPr="00165ED1" w:rsidRDefault="00165ED1" w:rsidP="00165ED1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</w:p>
    <w:p w:rsidR="00C57272" w:rsidRDefault="00C57272"/>
    <w:sectPr w:rsidR="00C57272" w:rsidSect="00165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928"/>
    <w:multiLevelType w:val="hybridMultilevel"/>
    <w:tmpl w:val="34BA2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935FE"/>
    <w:multiLevelType w:val="hybridMultilevel"/>
    <w:tmpl w:val="369C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D1"/>
    <w:rsid w:val="00165ED1"/>
    <w:rsid w:val="00832133"/>
    <w:rsid w:val="00C5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3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2133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960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32133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32133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133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133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133"/>
    <w:pPr>
      <w:pBdr>
        <w:bottom w:val="single" w:sz="4" w:space="2" w:color="FEE8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133"/>
    <w:pPr>
      <w:pBdr>
        <w:bottom w:val="dotted" w:sz="4" w:space="2" w:color="FEDD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1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5C20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1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5C20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133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2133"/>
    <w:rPr>
      <w:b/>
      <w:bCs/>
      <w:color w:val="B790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2133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321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6">
    <w:name w:val="Subtitle"/>
    <w:basedOn w:val="a"/>
    <w:next w:val="a"/>
    <w:link w:val="a7"/>
    <w:uiPriority w:val="11"/>
    <w:qFormat/>
    <w:rsid w:val="00832133"/>
    <w:pPr>
      <w:pBdr>
        <w:bottom w:val="dotted" w:sz="8" w:space="10" w:color="F5C20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960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2133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8">
    <w:name w:val="Strong"/>
    <w:uiPriority w:val="22"/>
    <w:qFormat/>
    <w:rsid w:val="00832133"/>
    <w:rPr>
      <w:b/>
      <w:bCs/>
      <w:spacing w:val="0"/>
    </w:rPr>
  </w:style>
  <w:style w:type="character" w:styleId="a9">
    <w:name w:val="Emphasis"/>
    <w:uiPriority w:val="20"/>
    <w:qFormat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aa">
    <w:name w:val="No Spacing"/>
    <w:basedOn w:val="a"/>
    <w:uiPriority w:val="1"/>
    <w:qFormat/>
    <w:rsid w:val="008321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321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2133"/>
    <w:rPr>
      <w:i w:val="0"/>
      <w:iCs w:val="0"/>
      <w:color w:val="B79000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32133"/>
    <w:rPr>
      <w:color w:val="B790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32133"/>
    <w:pPr>
      <w:pBdr>
        <w:top w:val="dotted" w:sz="8" w:space="10" w:color="F5C201" w:themeColor="accent2"/>
        <w:bottom w:val="dotted" w:sz="8" w:space="10" w:color="F5C20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5C20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e">
    <w:name w:val="Subtle Emphasis"/>
    <w:uiPriority w:val="19"/>
    <w:qFormat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f">
    <w:name w:val="Intense Emphasis"/>
    <w:uiPriority w:val="21"/>
    <w:qFormat/>
    <w:rsid w:val="008321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0">
    <w:name w:val="Subtle Reference"/>
    <w:uiPriority w:val="31"/>
    <w:qFormat/>
    <w:rsid w:val="00832133"/>
    <w:rPr>
      <w:i/>
      <w:iCs/>
      <w:smallCaps/>
      <w:color w:val="F5C201" w:themeColor="accent2"/>
      <w:u w:color="F5C201" w:themeColor="accent2"/>
    </w:rPr>
  </w:style>
  <w:style w:type="character" w:styleId="af1">
    <w:name w:val="Intense Reference"/>
    <w:uiPriority w:val="32"/>
    <w:qFormat/>
    <w:rsid w:val="00832133"/>
    <w:rPr>
      <w:b/>
      <w:bCs/>
      <w:i/>
      <w:iCs/>
      <w:smallCaps/>
      <w:color w:val="F5C201" w:themeColor="accent2"/>
      <w:u w:color="F5C201" w:themeColor="accent2"/>
    </w:rPr>
  </w:style>
  <w:style w:type="character" w:styleId="af2">
    <w:name w:val="Book Title"/>
    <w:uiPriority w:val="33"/>
    <w:qFormat/>
    <w:rsid w:val="00832133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3213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3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2133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960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32133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32133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133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133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133"/>
    <w:pPr>
      <w:pBdr>
        <w:bottom w:val="single" w:sz="4" w:space="2" w:color="FEE8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133"/>
    <w:pPr>
      <w:pBdr>
        <w:bottom w:val="dotted" w:sz="4" w:space="2" w:color="FEDD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1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5C20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1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5C20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133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2133"/>
    <w:rPr>
      <w:b/>
      <w:bCs/>
      <w:color w:val="B790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2133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321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6">
    <w:name w:val="Subtitle"/>
    <w:basedOn w:val="a"/>
    <w:next w:val="a"/>
    <w:link w:val="a7"/>
    <w:uiPriority w:val="11"/>
    <w:qFormat/>
    <w:rsid w:val="00832133"/>
    <w:pPr>
      <w:pBdr>
        <w:bottom w:val="dotted" w:sz="8" w:space="10" w:color="F5C20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960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2133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8">
    <w:name w:val="Strong"/>
    <w:uiPriority w:val="22"/>
    <w:qFormat/>
    <w:rsid w:val="00832133"/>
    <w:rPr>
      <w:b/>
      <w:bCs/>
      <w:spacing w:val="0"/>
    </w:rPr>
  </w:style>
  <w:style w:type="character" w:styleId="a9">
    <w:name w:val="Emphasis"/>
    <w:uiPriority w:val="20"/>
    <w:qFormat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aa">
    <w:name w:val="No Spacing"/>
    <w:basedOn w:val="a"/>
    <w:uiPriority w:val="1"/>
    <w:qFormat/>
    <w:rsid w:val="008321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321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2133"/>
    <w:rPr>
      <w:i w:val="0"/>
      <w:iCs w:val="0"/>
      <w:color w:val="B79000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32133"/>
    <w:rPr>
      <w:color w:val="B790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32133"/>
    <w:pPr>
      <w:pBdr>
        <w:top w:val="dotted" w:sz="8" w:space="10" w:color="F5C201" w:themeColor="accent2"/>
        <w:bottom w:val="dotted" w:sz="8" w:space="10" w:color="F5C20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5C20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e">
    <w:name w:val="Subtle Emphasis"/>
    <w:uiPriority w:val="19"/>
    <w:qFormat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f">
    <w:name w:val="Intense Emphasis"/>
    <w:uiPriority w:val="21"/>
    <w:qFormat/>
    <w:rsid w:val="008321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0">
    <w:name w:val="Subtle Reference"/>
    <w:uiPriority w:val="31"/>
    <w:qFormat/>
    <w:rsid w:val="00832133"/>
    <w:rPr>
      <w:i/>
      <w:iCs/>
      <w:smallCaps/>
      <w:color w:val="F5C201" w:themeColor="accent2"/>
      <w:u w:color="F5C201" w:themeColor="accent2"/>
    </w:rPr>
  </w:style>
  <w:style w:type="character" w:styleId="af1">
    <w:name w:val="Intense Reference"/>
    <w:uiPriority w:val="32"/>
    <w:qFormat/>
    <w:rsid w:val="00832133"/>
    <w:rPr>
      <w:b/>
      <w:bCs/>
      <w:i/>
      <w:iCs/>
      <w:smallCaps/>
      <w:color w:val="F5C201" w:themeColor="accent2"/>
      <w:u w:color="F5C201" w:themeColor="accent2"/>
    </w:rPr>
  </w:style>
  <w:style w:type="character" w:styleId="af2">
    <w:name w:val="Book Title"/>
    <w:uiPriority w:val="33"/>
    <w:qFormat/>
    <w:rsid w:val="00832133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3213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CD-T</dc:creator>
  <cp:lastModifiedBy>CD-T</cp:lastModifiedBy>
  <cp:revision>2</cp:revision>
  <dcterms:created xsi:type="dcterms:W3CDTF">2019-06-19T01:30:00Z</dcterms:created>
  <dcterms:modified xsi:type="dcterms:W3CDTF">2019-06-19T01:31:00Z</dcterms:modified>
</cp:coreProperties>
</file>